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FFF" w:rsidRPr="002C1826" w:rsidRDefault="00F86FFF" w:rsidP="00F86FFF">
      <w:pPr>
        <w:spacing w:after="60" w:line="264" w:lineRule="auto"/>
        <w:jc w:val="both"/>
        <w:rPr>
          <w:b/>
          <w:bCs/>
          <w:sz w:val="20"/>
          <w:szCs w:val="20"/>
        </w:rPr>
      </w:pPr>
      <w:r w:rsidRPr="002C1826">
        <w:rPr>
          <w:rFonts w:hint="cs"/>
          <w:b/>
          <w:bCs/>
          <w:sz w:val="20"/>
          <w:szCs w:val="20"/>
          <w:rtl/>
        </w:rPr>
        <w:t>נוסח המודעה בעיתון יומי ישראלי, עיתון יומי/שבועון בערבית ואתר האינטרנט (</w:t>
      </w:r>
      <w:proofErr w:type="spellStart"/>
      <w:r w:rsidRPr="002C1826">
        <w:rPr>
          <w:rFonts w:hint="cs"/>
          <w:b/>
          <w:bCs/>
          <w:sz w:val="20"/>
          <w:szCs w:val="20"/>
          <w:rtl/>
        </w:rPr>
        <w:t>הכל</w:t>
      </w:r>
      <w:proofErr w:type="spellEnd"/>
      <w:r w:rsidRPr="002C1826">
        <w:rPr>
          <w:rFonts w:hint="cs"/>
          <w:b/>
          <w:bCs/>
          <w:sz w:val="20"/>
          <w:szCs w:val="20"/>
          <w:rtl/>
        </w:rPr>
        <w:t xml:space="preserve"> דרך לשכת הפרסום הממשלתית):</w:t>
      </w:r>
    </w:p>
    <w:p w:rsidR="00050ADE" w:rsidRDefault="00050ADE" w:rsidP="00F86FFF">
      <w:pPr>
        <w:spacing w:before="120" w:after="120" w:line="280" w:lineRule="atLeast"/>
        <w:ind w:left="-58"/>
        <w:jc w:val="center"/>
        <w:rPr>
          <w:b/>
          <w:bCs/>
          <w:rtl/>
        </w:rPr>
      </w:pPr>
    </w:p>
    <w:p w:rsidR="00050ADE" w:rsidRDefault="00050ADE" w:rsidP="00F86FFF">
      <w:pPr>
        <w:spacing w:before="120" w:after="120" w:line="280" w:lineRule="atLeast"/>
        <w:ind w:left="-58"/>
        <w:jc w:val="center"/>
        <w:rPr>
          <w:b/>
          <w:bCs/>
          <w:rtl/>
        </w:rPr>
      </w:pPr>
    </w:p>
    <w:p w:rsidR="00050ADE" w:rsidRDefault="00050ADE" w:rsidP="00F86FFF">
      <w:pPr>
        <w:spacing w:before="120" w:after="120" w:line="280" w:lineRule="atLeast"/>
        <w:ind w:left="-58"/>
        <w:jc w:val="center"/>
        <w:rPr>
          <w:b/>
          <w:bCs/>
          <w:rtl/>
        </w:rPr>
      </w:pPr>
    </w:p>
    <w:p w:rsidR="00050ADE" w:rsidRDefault="00050ADE" w:rsidP="00F86FFF">
      <w:pPr>
        <w:spacing w:before="120" w:after="120" w:line="280" w:lineRule="atLeast"/>
        <w:ind w:left="-58"/>
        <w:jc w:val="center"/>
        <w:rPr>
          <w:b/>
          <w:bCs/>
          <w:rtl/>
        </w:rPr>
      </w:pPr>
    </w:p>
    <w:p w:rsidR="00F86FFF" w:rsidRPr="00081BFD" w:rsidRDefault="00F86FFF" w:rsidP="00F86FFF">
      <w:pPr>
        <w:spacing w:before="120" w:after="120" w:line="280" w:lineRule="atLeast"/>
        <w:ind w:left="-58"/>
        <w:jc w:val="center"/>
        <w:rPr>
          <w:b/>
          <w:bCs/>
          <w:rtl/>
        </w:rPr>
      </w:pPr>
      <w:r w:rsidRPr="00081BFD">
        <w:rPr>
          <w:rFonts w:hint="cs"/>
          <w:b/>
          <w:bCs/>
          <w:rtl/>
        </w:rPr>
        <w:t>הנדון:</w:t>
      </w:r>
      <w:r>
        <w:rPr>
          <w:rFonts w:hint="cs"/>
          <w:b/>
          <w:bCs/>
          <w:u w:val="single"/>
          <w:rtl/>
        </w:rPr>
        <w:t xml:space="preserve"> </w:t>
      </w:r>
      <w:r w:rsidR="00050ADE">
        <w:rPr>
          <w:rFonts w:hint="cs"/>
          <w:b/>
          <w:bCs/>
          <w:u w:val="single"/>
          <w:rtl/>
        </w:rPr>
        <w:t xml:space="preserve">שאלת הבהרה - </w:t>
      </w:r>
      <w:r w:rsidRPr="00081BFD">
        <w:rPr>
          <w:rFonts w:hint="cs"/>
          <w:b/>
          <w:bCs/>
          <w:u w:val="single"/>
          <w:rtl/>
        </w:rPr>
        <w:t xml:space="preserve">מכרז פומבי מס' </w:t>
      </w:r>
      <w:r w:rsidRPr="00081BFD">
        <w:rPr>
          <w:rFonts w:hint="cs"/>
          <w:b/>
          <w:bCs/>
          <w:i/>
          <w:iCs/>
          <w:u w:val="single"/>
          <w:rtl/>
        </w:rPr>
        <w:t xml:space="preserve"> </w:t>
      </w:r>
      <w:r w:rsidRPr="00081BFD">
        <w:rPr>
          <w:rFonts w:hint="cs"/>
          <w:b/>
          <w:bCs/>
          <w:u w:val="single"/>
          <w:rtl/>
        </w:rPr>
        <w:t>7/10</w:t>
      </w:r>
      <w:r w:rsidRPr="00081BFD">
        <w:rPr>
          <w:rFonts w:hint="cs"/>
          <w:b/>
          <w:bCs/>
          <w:sz w:val="34"/>
          <w:szCs w:val="32"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ל</w:t>
      </w:r>
      <w:r w:rsidRPr="00081BFD">
        <w:rPr>
          <w:rFonts w:hint="cs"/>
          <w:b/>
          <w:bCs/>
          <w:u w:val="single"/>
          <w:rtl/>
        </w:rPr>
        <w:t xml:space="preserve">הקמת מערכות יציעים זמניים פריקים (טריבונות) בטקסים של מרכז ההסברה, מערכת לחימום הטריבונות בטקס הדלקת המשואות והקמת חדרי פיקוד ושליטה בטקס הדלקת </w:t>
      </w:r>
      <w:r w:rsidRPr="00823AA2">
        <w:rPr>
          <w:rFonts w:hint="cs"/>
          <w:b/>
          <w:bCs/>
          <w:u w:val="single"/>
          <w:rtl/>
        </w:rPr>
        <w:t xml:space="preserve">המשואות </w:t>
      </w:r>
    </w:p>
    <w:p w:rsidR="00775822" w:rsidRDefault="00775822" w:rsidP="00F86FFF">
      <w:pPr>
        <w:rPr>
          <w:rtl/>
        </w:rPr>
      </w:pPr>
    </w:p>
    <w:p w:rsidR="00F86FFF" w:rsidRDefault="00F86FFF" w:rsidP="00F86FFF">
      <w:pPr>
        <w:rPr>
          <w:rtl/>
        </w:rPr>
      </w:pPr>
    </w:p>
    <w:p w:rsidR="00F86FFF" w:rsidRDefault="00F86FFF" w:rsidP="00F86FFF">
      <w:pPr>
        <w:rPr>
          <w:rtl/>
        </w:rPr>
      </w:pPr>
      <w:r>
        <w:rPr>
          <w:rFonts w:hint="cs"/>
          <w:rtl/>
        </w:rPr>
        <w:t>במסגרת הליכי המכרז הוגשה שאלת הבהרה האם ניתן להגיש שק בנקאי במקום ערבות בנקאית</w:t>
      </w:r>
      <w:r w:rsidR="00823AA2">
        <w:rPr>
          <w:rFonts w:hint="cs"/>
          <w:rtl/>
        </w:rPr>
        <w:t xml:space="preserve"> כחלק ממסמכי המכרז</w:t>
      </w:r>
      <w:r>
        <w:rPr>
          <w:rFonts w:hint="cs"/>
          <w:rtl/>
        </w:rPr>
        <w:t>?</w:t>
      </w:r>
    </w:p>
    <w:p w:rsidR="00F86FFF" w:rsidRDefault="00F86FFF" w:rsidP="00F86FFF">
      <w:pPr>
        <w:rPr>
          <w:rtl/>
        </w:rPr>
      </w:pPr>
    </w:p>
    <w:p w:rsidR="00F86FFF" w:rsidRDefault="00F86FFF" w:rsidP="00F86FFF">
      <w:pPr>
        <w:rPr>
          <w:rtl/>
        </w:rPr>
      </w:pPr>
      <w:r>
        <w:rPr>
          <w:rFonts w:hint="cs"/>
          <w:rtl/>
        </w:rPr>
        <w:t>להלן תשובתנו:</w:t>
      </w:r>
    </w:p>
    <w:p w:rsidR="00F86FFF" w:rsidRDefault="00F86FFF" w:rsidP="00F86FFF">
      <w:pPr>
        <w:rPr>
          <w:rtl/>
        </w:rPr>
      </w:pPr>
    </w:p>
    <w:p w:rsidR="00F86FFF" w:rsidRDefault="00F86FFF" w:rsidP="00F86FFF">
      <w:pPr>
        <w:rPr>
          <w:rtl/>
        </w:rPr>
      </w:pPr>
      <w:r>
        <w:rPr>
          <w:rFonts w:hint="cs"/>
          <w:rtl/>
        </w:rPr>
        <w:t xml:space="preserve">במסגרת הגשת ההצעה </w:t>
      </w:r>
      <w:r w:rsidR="00D94AF9">
        <w:rPr>
          <w:rFonts w:hint="cs"/>
          <w:rtl/>
        </w:rPr>
        <w:t>בלבד ניתן להגיש</w:t>
      </w:r>
      <w:r>
        <w:rPr>
          <w:rFonts w:hint="cs"/>
          <w:rtl/>
        </w:rPr>
        <w:t xml:space="preserve"> גם שק בנקאי ולא רק ערבות בנקאית. על השק הבנקאי יחולו כל הוראות סעיף 5 </w:t>
      </w:r>
      <w:r w:rsidR="00D94AF9">
        <w:rPr>
          <w:rFonts w:hint="cs"/>
          <w:rtl/>
        </w:rPr>
        <w:t xml:space="preserve">(למעט סעיף 5.4) </w:t>
      </w:r>
      <w:r>
        <w:rPr>
          <w:rFonts w:hint="cs"/>
          <w:rtl/>
        </w:rPr>
        <w:t>במסמך א' למסמכי המכרז, בהתאמה.</w:t>
      </w:r>
    </w:p>
    <w:p w:rsidR="00D94AF9" w:rsidRDefault="00D94AF9" w:rsidP="00F86FFF">
      <w:pPr>
        <w:rPr>
          <w:rtl/>
        </w:rPr>
      </w:pPr>
    </w:p>
    <w:p w:rsidR="00D94AF9" w:rsidRDefault="00D94AF9" w:rsidP="00F86FFF">
      <w:pPr>
        <w:rPr>
          <w:rtl/>
        </w:rPr>
      </w:pPr>
      <w:r>
        <w:rPr>
          <w:rFonts w:hint="cs"/>
          <w:rtl/>
        </w:rPr>
        <w:t>יובהר בזאת, כי המציע הזוכה יצטרך להגיש ערבות בנקאית בלבד (לא יתקבל שק בנקאי) לצורך קיום הצעתו במהלך תקופת ההתקשרות עם המשרד, וזאת במעמד חתימת הסכם ההתקשרות.</w:t>
      </w:r>
    </w:p>
    <w:p w:rsidR="00D94AF9" w:rsidRDefault="00D94AF9" w:rsidP="00F86FFF">
      <w:pPr>
        <w:rPr>
          <w:rtl/>
        </w:rPr>
      </w:pPr>
    </w:p>
    <w:p w:rsidR="00D94AF9" w:rsidRDefault="00D94AF9" w:rsidP="00F86FFF">
      <w:pPr>
        <w:rPr>
          <w:rtl/>
        </w:rPr>
      </w:pPr>
    </w:p>
    <w:p w:rsidR="00D94AF9" w:rsidRDefault="00D94AF9" w:rsidP="00F86FFF">
      <w:pPr>
        <w:rPr>
          <w:rtl/>
        </w:rPr>
      </w:pPr>
    </w:p>
    <w:p w:rsidR="00D94AF9" w:rsidRDefault="00D94AF9" w:rsidP="00D94AF9">
      <w:pPr>
        <w:spacing w:line="360" w:lineRule="auto"/>
        <w:jc w:val="both"/>
        <w:rPr>
          <w:rtl/>
        </w:rPr>
      </w:pPr>
    </w:p>
    <w:p w:rsidR="00D94AF9" w:rsidRDefault="00D94AF9" w:rsidP="00D94AF9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D94AF9" w:rsidRDefault="00D94AF9" w:rsidP="00D94AF9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ועדת המכרזים</w:t>
      </w:r>
    </w:p>
    <w:p w:rsidR="00D94AF9" w:rsidRDefault="00D94AF9" w:rsidP="00D94AF9">
      <w:pPr>
        <w:spacing w:line="360" w:lineRule="auto"/>
        <w:ind w:left="5040"/>
        <w:jc w:val="both"/>
      </w:pPr>
      <w:r>
        <w:rPr>
          <w:rFonts w:hint="cs"/>
          <w:rtl/>
        </w:rPr>
        <w:t xml:space="preserve">            משרד ההסברה והתפוצות</w:t>
      </w:r>
    </w:p>
    <w:p w:rsidR="00D94AF9" w:rsidRPr="00906B05" w:rsidRDefault="00D94AF9" w:rsidP="00D94AF9">
      <w:pPr>
        <w:spacing w:line="360" w:lineRule="auto"/>
        <w:ind w:left="1418"/>
        <w:jc w:val="center"/>
        <w:rPr>
          <w:u w:val="single"/>
        </w:rPr>
      </w:pPr>
    </w:p>
    <w:p w:rsidR="00D94AF9" w:rsidRDefault="00D94AF9" w:rsidP="00D94AF9">
      <w:pPr>
        <w:spacing w:after="60" w:line="264" w:lineRule="auto"/>
        <w:rPr>
          <w:rtl/>
        </w:rPr>
      </w:pPr>
    </w:p>
    <w:p w:rsidR="00D94AF9" w:rsidRDefault="00D94AF9" w:rsidP="00D94AF9">
      <w:pPr>
        <w:spacing w:after="120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לנוסח בערבית יש להוסיף את המשפט הבא:</w:t>
      </w:r>
    </w:p>
    <w:p w:rsidR="00D94AF9" w:rsidRDefault="00287095" w:rsidP="00D94AF9">
      <w:pPr>
        <w:spacing w:after="120"/>
        <w:rPr>
          <w:szCs w:val="26"/>
          <w:rtl/>
        </w:rPr>
      </w:pPr>
      <w:r>
        <w:rPr>
          <w:rFonts w:hint="cs"/>
          <w:sz w:val="20"/>
          <w:szCs w:val="20"/>
          <w:rtl/>
        </w:rPr>
        <w:t>"המודעה פורסמה</w:t>
      </w:r>
      <w:r w:rsidR="00D94AF9">
        <w:rPr>
          <w:rFonts w:hint="cs"/>
          <w:sz w:val="20"/>
          <w:szCs w:val="20"/>
          <w:rtl/>
        </w:rPr>
        <w:t xml:space="preserve"> גם בעיתונות בשפה העברית והנוסח הקובע הוא הנוסח המתפרסם בשפה העברית"</w:t>
      </w:r>
      <w:r w:rsidR="00D94AF9">
        <w:rPr>
          <w:rFonts w:hint="cs"/>
          <w:szCs w:val="26"/>
          <w:rtl/>
        </w:rPr>
        <w:t>.</w:t>
      </w:r>
    </w:p>
    <w:p w:rsidR="00D94AF9" w:rsidRPr="00081BFD" w:rsidRDefault="00D94AF9" w:rsidP="00D94AF9"/>
    <w:p w:rsidR="00D94AF9" w:rsidRPr="00D94AF9" w:rsidRDefault="00D94AF9" w:rsidP="00F86FFF"/>
    <w:sectPr w:rsidR="00D94AF9" w:rsidRPr="00D94AF9" w:rsidSect="00577C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86FFF"/>
    <w:rsid w:val="00050ADE"/>
    <w:rsid w:val="00287095"/>
    <w:rsid w:val="00577CF8"/>
    <w:rsid w:val="00775822"/>
    <w:rsid w:val="00823AA2"/>
    <w:rsid w:val="00902229"/>
    <w:rsid w:val="00CA362B"/>
    <w:rsid w:val="00D94AF9"/>
    <w:rsid w:val="00F86FFF"/>
    <w:rsid w:val="00FB68CB"/>
    <w:rsid w:val="00FD39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FFF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F86FFF"/>
    <w:pPr>
      <w:keepNext/>
      <w:outlineLvl w:val="0"/>
    </w:pPr>
    <w:rPr>
      <w:noProof/>
      <w:sz w:val="2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F86FFF"/>
    <w:rPr>
      <w:rFonts w:ascii="Times New Roman" w:eastAsia="Times New Roman" w:hAnsi="Times New Roman" w:cs="David"/>
      <w:noProof/>
      <w:szCs w:val="24"/>
      <w:u w:val="single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dariah</dc:creator>
  <cp:keywords/>
  <dc:description/>
  <cp:lastModifiedBy>pmo</cp:lastModifiedBy>
  <cp:revision>2</cp:revision>
  <dcterms:created xsi:type="dcterms:W3CDTF">2010-03-08T09:33:00Z</dcterms:created>
  <dcterms:modified xsi:type="dcterms:W3CDTF">2010-03-08T09:33:00Z</dcterms:modified>
</cp:coreProperties>
</file>